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2C" w:rsidRPr="00DB427E" w:rsidRDefault="00C92F2C" w:rsidP="00C92F2C">
      <w:pPr>
        <w:pStyle w:val="NoSpacing"/>
        <w:jc w:val="right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  <w:r w:rsidRPr="00D42955">
        <w:rPr>
          <w:rFonts w:ascii="Arial" w:hAnsi="Arial" w:cs="Arial"/>
          <w:sz w:val="20"/>
          <w:szCs w:val="20"/>
          <w:lang w:val="fr-CA"/>
        </w:rPr>
        <w:t>N</w:t>
      </w:r>
      <w:r w:rsidRPr="00D42955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Pr="00D42955">
        <w:rPr>
          <w:rFonts w:ascii="Arial" w:hAnsi="Arial" w:cs="Arial"/>
          <w:sz w:val="20"/>
          <w:szCs w:val="20"/>
          <w:lang w:val="fr-CA"/>
        </w:rPr>
        <w:t xml:space="preserve"> de dossier : </w:t>
      </w:r>
      <w:r w:rsidRPr="00DB427E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427E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DB427E">
        <w:rPr>
          <w:rFonts w:ascii="Arial" w:hAnsi="Arial" w:cs="Arial"/>
          <w:sz w:val="20"/>
          <w:szCs w:val="20"/>
          <w:lang w:val="fr-CA"/>
        </w:rPr>
      </w:r>
      <w:r w:rsidRPr="00DB427E">
        <w:rPr>
          <w:rFonts w:ascii="Arial" w:hAnsi="Arial" w:cs="Arial"/>
          <w:sz w:val="20"/>
          <w:szCs w:val="20"/>
          <w:lang w:val="fr-CA"/>
        </w:rPr>
        <w:fldChar w:fldCharType="separate"/>
      </w:r>
      <w:r w:rsidRPr="00DB427E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DB427E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DB427E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DB427E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DB427E">
        <w:rPr>
          <w:rFonts w:ascii="Arial" w:hAnsi="Arial" w:cs="Arial"/>
          <w:noProof/>
          <w:sz w:val="20"/>
          <w:szCs w:val="20"/>
          <w:lang w:val="fr-CA"/>
        </w:rPr>
        <w:t> </w:t>
      </w:r>
      <w:r w:rsidRPr="00DB427E">
        <w:rPr>
          <w:rFonts w:ascii="Arial" w:hAnsi="Arial" w:cs="Arial"/>
          <w:sz w:val="20"/>
          <w:szCs w:val="20"/>
          <w:lang w:val="fr-CA"/>
        </w:rPr>
        <w:fldChar w:fldCharType="end"/>
      </w:r>
      <w:bookmarkEnd w:id="1"/>
    </w:p>
    <w:p w:rsidR="00C92F2C" w:rsidRPr="00D42955" w:rsidRDefault="00C92F2C" w:rsidP="00C92F2C">
      <w:pPr>
        <w:pStyle w:val="NoSpacing"/>
        <w:jc w:val="right"/>
        <w:rPr>
          <w:rFonts w:ascii="Arial" w:hAnsi="Arial" w:cs="Arial"/>
          <w:sz w:val="20"/>
          <w:szCs w:val="20"/>
          <w:lang w:val="fr-CA"/>
        </w:rPr>
      </w:pPr>
    </w:p>
    <w:p w:rsidR="00C92F2C" w:rsidRPr="00D42955" w:rsidRDefault="00C92F2C" w:rsidP="00C92F2C">
      <w:pPr>
        <w:pStyle w:val="NoSpacing"/>
        <w:jc w:val="right"/>
        <w:rPr>
          <w:rFonts w:ascii="Arial" w:hAnsi="Arial" w:cs="Arial"/>
          <w:sz w:val="20"/>
          <w:szCs w:val="20"/>
          <w:lang w:val="fr-CA"/>
        </w:rPr>
      </w:pPr>
    </w:p>
    <w:p w:rsidR="00C92F2C" w:rsidRPr="00D42955" w:rsidRDefault="00C92F2C" w:rsidP="00C92F2C">
      <w:pPr>
        <w:pStyle w:val="NoSpacing"/>
        <w:jc w:val="center"/>
        <w:rPr>
          <w:rFonts w:ascii="Arial" w:hAnsi="Arial" w:cs="Arial"/>
          <w:sz w:val="24"/>
          <w:szCs w:val="32"/>
          <w:lang w:val="fr-CA"/>
        </w:rPr>
      </w:pPr>
    </w:p>
    <w:p w:rsidR="00C92F2C" w:rsidRPr="00D42955" w:rsidRDefault="00C92F2C" w:rsidP="00C92F2C">
      <w:pPr>
        <w:pStyle w:val="NoSpacing"/>
        <w:jc w:val="center"/>
        <w:rPr>
          <w:rFonts w:ascii="Arial" w:hAnsi="Arial" w:cs="Arial"/>
          <w:b/>
          <w:sz w:val="28"/>
          <w:szCs w:val="24"/>
          <w:lang w:val="fr-CA"/>
        </w:rPr>
      </w:pPr>
      <w:r w:rsidRPr="00D42955">
        <w:rPr>
          <w:rFonts w:ascii="Arial" w:hAnsi="Arial" w:cs="Arial"/>
          <w:b/>
          <w:sz w:val="28"/>
          <w:szCs w:val="24"/>
          <w:lang w:val="fr-CA"/>
        </w:rPr>
        <w:t>COUR TERRITORIALE DU YUKON</w:t>
      </w:r>
    </w:p>
    <w:p w:rsidR="00C92F2C" w:rsidRPr="00D42955" w:rsidRDefault="00C92F2C" w:rsidP="00C92F2C">
      <w:pPr>
        <w:pStyle w:val="NoSpacing"/>
        <w:jc w:val="center"/>
        <w:rPr>
          <w:rFonts w:ascii="Arial" w:hAnsi="Arial" w:cs="Arial"/>
          <w:b/>
          <w:sz w:val="28"/>
          <w:szCs w:val="24"/>
          <w:lang w:val="fr-CA"/>
        </w:rPr>
      </w:pPr>
    </w:p>
    <w:p w:rsidR="00C92F2C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C92F2C" w:rsidRPr="00C92F2C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92F2C">
        <w:rPr>
          <w:rFonts w:ascii="Arial" w:hAnsi="Arial" w:cs="Arial"/>
          <w:b/>
          <w:sz w:val="24"/>
          <w:szCs w:val="24"/>
          <w:lang w:val="fr-CA"/>
        </w:rPr>
        <w:t>LA REINE</w:t>
      </w:r>
    </w:p>
    <w:p w:rsidR="00C92F2C" w:rsidRPr="00C92F2C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C92F2C" w:rsidRPr="00C92F2C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proofErr w:type="gramStart"/>
      <w:r w:rsidRPr="00C92F2C">
        <w:rPr>
          <w:rFonts w:ascii="Arial" w:hAnsi="Arial" w:cs="Arial"/>
          <w:b/>
          <w:sz w:val="24"/>
          <w:szCs w:val="24"/>
          <w:lang w:val="fr-CA"/>
        </w:rPr>
        <w:t>c</w:t>
      </w:r>
      <w:proofErr w:type="gramEnd"/>
      <w:r w:rsidRPr="00C92F2C">
        <w:rPr>
          <w:rFonts w:ascii="Arial" w:hAnsi="Arial" w:cs="Arial"/>
          <w:b/>
          <w:sz w:val="24"/>
          <w:szCs w:val="24"/>
          <w:lang w:val="fr-CA"/>
        </w:rPr>
        <w:t>.</w:t>
      </w:r>
    </w:p>
    <w:p w:rsidR="00C92F2C" w:rsidRPr="00C92F2C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C92F2C" w:rsidRPr="00C92F2C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92F2C">
        <w:rPr>
          <w:rFonts w:ascii="Arial" w:hAnsi="Arial" w:cs="Arial"/>
          <w:b/>
          <w:sz w:val="24"/>
          <w:szCs w:val="24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92F2C">
        <w:rPr>
          <w:rFonts w:ascii="Arial" w:hAnsi="Arial" w:cs="Arial"/>
          <w:b/>
          <w:sz w:val="24"/>
          <w:szCs w:val="24"/>
          <w:lang w:val="fr-CA"/>
        </w:rPr>
        <w:instrText xml:space="preserve"> FORMTEXT </w:instrText>
      </w:r>
      <w:r w:rsidRPr="00C92F2C">
        <w:rPr>
          <w:rFonts w:ascii="Arial" w:hAnsi="Arial" w:cs="Arial"/>
          <w:b/>
          <w:sz w:val="24"/>
          <w:szCs w:val="24"/>
          <w:lang w:val="fr-CA"/>
        </w:rPr>
      </w:r>
      <w:r w:rsidRPr="00C92F2C">
        <w:rPr>
          <w:rFonts w:ascii="Arial" w:hAnsi="Arial" w:cs="Arial"/>
          <w:b/>
          <w:sz w:val="24"/>
          <w:szCs w:val="24"/>
          <w:lang w:val="fr-CA"/>
        </w:rPr>
        <w:fldChar w:fldCharType="separate"/>
      </w:r>
      <w:r w:rsidRPr="00C92F2C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C92F2C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C92F2C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C92F2C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C92F2C">
        <w:rPr>
          <w:rFonts w:ascii="Arial" w:hAnsi="Arial" w:cs="Arial"/>
          <w:b/>
          <w:noProof/>
          <w:sz w:val="24"/>
          <w:szCs w:val="24"/>
          <w:lang w:val="fr-CA"/>
        </w:rPr>
        <w:t> </w:t>
      </w:r>
      <w:r w:rsidRPr="00C92F2C">
        <w:rPr>
          <w:rFonts w:ascii="Arial" w:hAnsi="Arial" w:cs="Arial"/>
          <w:b/>
          <w:sz w:val="24"/>
          <w:szCs w:val="24"/>
          <w:lang w:val="fr-CA"/>
        </w:rPr>
        <w:fldChar w:fldCharType="end"/>
      </w:r>
      <w:bookmarkEnd w:id="2"/>
    </w:p>
    <w:p w:rsidR="00C92F2C" w:rsidRPr="00D42955" w:rsidRDefault="00C92F2C" w:rsidP="00C92F2C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</w:p>
    <w:p w:rsidR="00C92F2C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:rsidR="00C92F2C" w:rsidRPr="00D42955" w:rsidRDefault="00C92F2C" w:rsidP="00C92F2C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42955">
        <w:rPr>
          <w:rFonts w:ascii="Arial" w:hAnsi="Arial" w:cs="Arial"/>
          <w:b/>
          <w:sz w:val="24"/>
          <w:szCs w:val="24"/>
          <w:lang w:val="fr-CA"/>
        </w:rPr>
        <w:t>ORDONNANCE RELATIVE À LA TÉLÉPRÉSENCE</w:t>
      </w:r>
    </w:p>
    <w:p w:rsidR="00C92F2C" w:rsidRPr="00D42955" w:rsidRDefault="00C92F2C" w:rsidP="00C92F2C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C92F2C" w:rsidRPr="00D42955" w:rsidRDefault="00C92F2C" w:rsidP="00C92F2C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C92F2C" w:rsidRPr="00D42955" w:rsidRDefault="00C92F2C" w:rsidP="00C92F2C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  <w:lang w:val="fr-CA"/>
        </w:rPr>
      </w:pPr>
      <w:proofErr w:type="gramStart"/>
      <w:r w:rsidRPr="00D42955">
        <w:rPr>
          <w:rFonts w:ascii="Arial" w:hAnsi="Arial" w:cs="Arial"/>
          <w:sz w:val="24"/>
          <w:szCs w:val="24"/>
          <w:lang w:val="fr-CA"/>
        </w:rPr>
        <w:t xml:space="preserve">1.   </w:t>
      </w:r>
      <w:proofErr w:type="gramEnd"/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B427E"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proofErr w:type="gramStart"/>
      <w:r w:rsidRPr="00D42955">
        <w:rPr>
          <w:rFonts w:ascii="Arial" w:hAnsi="Arial" w:cs="Arial"/>
          <w:sz w:val="24"/>
          <w:szCs w:val="24"/>
          <w:lang w:val="fr-CA"/>
        </w:rPr>
        <w:t>,</w:t>
      </w:r>
      <w:proofErr w:type="gramEnd"/>
      <w:r w:rsidRPr="00D42955">
        <w:rPr>
          <w:rFonts w:ascii="Arial" w:hAnsi="Arial" w:cs="Arial"/>
          <w:sz w:val="24"/>
          <w:szCs w:val="24"/>
          <w:lang w:val="fr-CA"/>
        </w:rPr>
        <w:t xml:space="preserve"> a l’autorisation d’observer l’instance judiciaire par </w:t>
      </w:r>
      <w:proofErr w:type="spellStart"/>
      <w:r w:rsidRPr="00D42955">
        <w:rPr>
          <w:rFonts w:ascii="Arial" w:hAnsi="Arial" w:cs="Arial"/>
          <w:sz w:val="24"/>
          <w:szCs w:val="24"/>
          <w:lang w:val="fr-CA"/>
        </w:rPr>
        <w:t>téléprésence</w:t>
      </w:r>
      <w:proofErr w:type="spellEnd"/>
      <w:r w:rsidRPr="00D42955">
        <w:rPr>
          <w:rFonts w:ascii="Arial" w:hAnsi="Arial" w:cs="Arial"/>
          <w:sz w:val="24"/>
          <w:szCs w:val="24"/>
          <w:lang w:val="fr-CA"/>
        </w:rPr>
        <w:t xml:space="preserve"> à la condition de ne pas :  </w:t>
      </w:r>
    </w:p>
    <w:p w:rsidR="00C92F2C" w:rsidRPr="00D42955" w:rsidRDefault="00C92F2C" w:rsidP="00C92F2C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>interrompre ou tenter d’interrompre l’instance judiciaire;</w:t>
      </w:r>
    </w:p>
    <w:p w:rsidR="00C92F2C" w:rsidRPr="00D42955" w:rsidRDefault="00C92F2C" w:rsidP="00C92F2C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>enregistrer ou tenter d’enregistrer l’instance judiciaire;</w:t>
      </w:r>
    </w:p>
    <w:p w:rsidR="00C92F2C" w:rsidRPr="00D42955" w:rsidRDefault="00C92F2C" w:rsidP="00C92F2C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 xml:space="preserve">permettre à toute autre personne d’observer l’instance judiciaire à partir du même lieu, sauf si cette personne a elle aussi reçu l’approbation de la Cour; </w:t>
      </w:r>
    </w:p>
    <w:p w:rsidR="00C92F2C" w:rsidRPr="00D42955" w:rsidRDefault="00C92F2C" w:rsidP="00C92F2C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>distribuer, diffuser ou transmettre l’instance judiciaire, ou tenter de le faire;</w:t>
      </w:r>
    </w:p>
    <w:p w:rsidR="00C92F2C" w:rsidRPr="00D42955" w:rsidRDefault="00C92F2C" w:rsidP="00C92F2C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>permettre que soit accomplie par quiconque l’une ou l’autre des actions susmentionnées.</w:t>
      </w:r>
    </w:p>
    <w:p w:rsidR="00C92F2C" w:rsidRPr="00D42955" w:rsidRDefault="00C92F2C" w:rsidP="00C92F2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  <w:lang w:val="fr-CA"/>
        </w:rPr>
      </w:pPr>
    </w:p>
    <w:p w:rsidR="00C92F2C" w:rsidRPr="005F02F7" w:rsidRDefault="00C92F2C" w:rsidP="00C92F2C">
      <w:pPr>
        <w:pStyle w:val="NoSpacing"/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5F02F7">
        <w:rPr>
          <w:rFonts w:ascii="Arial" w:hAnsi="Arial" w:cs="Arial"/>
          <w:sz w:val="24"/>
          <w:szCs w:val="24"/>
          <w:lang w:val="fr-CA"/>
        </w:rPr>
        <w:t>2.  L’observation est à la seule discrétion de la Cour et la Cour peut révoquer le privilège en tout temps.</w:t>
      </w:r>
    </w:p>
    <w:p w:rsidR="00C92F2C" w:rsidRPr="005F02F7" w:rsidRDefault="00C92F2C" w:rsidP="00C92F2C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20"/>
          <w:lang w:val="fr-CA"/>
        </w:rPr>
      </w:pPr>
    </w:p>
    <w:p w:rsidR="00C92F2C" w:rsidRPr="00D42955" w:rsidRDefault="00C92F2C" w:rsidP="00C92F2C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 xml:space="preserve">Fait le  </w:t>
      </w:r>
      <w:r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fr-CA"/>
        </w:rPr>
      </w:r>
      <w:r>
        <w:rPr>
          <w:rFonts w:ascii="Arial" w:hAnsi="Arial" w:cs="Arial"/>
          <w:sz w:val="24"/>
          <w:szCs w:val="24"/>
          <w:lang w:val="fr-CA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sz w:val="24"/>
          <w:szCs w:val="24"/>
          <w:lang w:val="fr-CA"/>
        </w:rPr>
        <w:fldChar w:fldCharType="end"/>
      </w:r>
      <w:bookmarkEnd w:id="4"/>
      <w:r w:rsidRPr="00D42955">
        <w:rPr>
          <w:rFonts w:ascii="Arial" w:hAnsi="Arial" w:cs="Arial"/>
          <w:sz w:val="24"/>
          <w:szCs w:val="24"/>
          <w:lang w:val="fr-CA"/>
        </w:rPr>
        <w:t xml:space="preserve">  20</w:t>
      </w:r>
      <w:r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  <w:szCs w:val="24"/>
          <w:lang w:val="fr-CA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fr-CA"/>
        </w:rPr>
      </w:r>
      <w:r>
        <w:rPr>
          <w:rFonts w:ascii="Arial" w:hAnsi="Arial" w:cs="Arial"/>
          <w:sz w:val="24"/>
          <w:szCs w:val="24"/>
          <w:lang w:val="fr-CA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noProof/>
          <w:sz w:val="24"/>
          <w:szCs w:val="24"/>
          <w:lang w:val="fr-CA"/>
        </w:rPr>
        <w:t> </w:t>
      </w:r>
      <w:r>
        <w:rPr>
          <w:rFonts w:ascii="Arial" w:hAnsi="Arial" w:cs="Arial"/>
          <w:sz w:val="24"/>
          <w:szCs w:val="24"/>
          <w:lang w:val="fr-CA"/>
        </w:rPr>
        <w:fldChar w:fldCharType="end"/>
      </w:r>
      <w:bookmarkEnd w:id="5"/>
      <w:r w:rsidRPr="00D42955">
        <w:rPr>
          <w:rFonts w:ascii="Arial" w:hAnsi="Arial" w:cs="Arial"/>
          <w:sz w:val="24"/>
          <w:szCs w:val="24"/>
          <w:lang w:val="fr-CA"/>
        </w:rPr>
        <w:t xml:space="preserve"> , à Whitehorse, au Yukon.</w:t>
      </w:r>
    </w:p>
    <w:p w:rsidR="00C92F2C" w:rsidRPr="00D42955" w:rsidRDefault="00C92F2C" w:rsidP="00C92F2C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</w:p>
    <w:p w:rsidR="00C92F2C" w:rsidRPr="00D42955" w:rsidRDefault="00C92F2C" w:rsidP="00C92F2C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</w:p>
    <w:p w:rsidR="00C92F2C" w:rsidRPr="00D42955" w:rsidRDefault="00C92F2C" w:rsidP="00C92F2C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>_______________________</w:t>
      </w:r>
    </w:p>
    <w:p w:rsidR="00C92F2C" w:rsidRPr="00D42955" w:rsidRDefault="00C92F2C" w:rsidP="00C92F2C">
      <w:pPr>
        <w:pStyle w:val="ListParagraph"/>
        <w:ind w:left="0"/>
        <w:rPr>
          <w:rFonts w:ascii="Arial" w:hAnsi="Arial" w:cs="Arial"/>
          <w:sz w:val="24"/>
          <w:szCs w:val="24"/>
          <w:lang w:val="fr-CA"/>
        </w:rPr>
      </w:pPr>
      <w:r w:rsidRPr="00D42955">
        <w:rPr>
          <w:rFonts w:ascii="Arial" w:hAnsi="Arial" w:cs="Arial"/>
          <w:sz w:val="24"/>
          <w:szCs w:val="24"/>
          <w:lang w:val="fr-CA"/>
        </w:rPr>
        <w:t>Juge de la Cour territoriale</w:t>
      </w:r>
    </w:p>
    <w:p w:rsidR="00C92F2C" w:rsidRDefault="00C92F2C" w:rsidP="00C92F2C"/>
    <w:p w:rsidR="00AE07BB" w:rsidRDefault="00854750"/>
    <w:sectPr w:rsidR="00AE07BB" w:rsidSect="006279A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2C" w:rsidRDefault="00C92F2C" w:rsidP="00C92F2C">
      <w:pPr>
        <w:spacing w:after="0" w:line="240" w:lineRule="auto"/>
      </w:pPr>
      <w:r>
        <w:separator/>
      </w:r>
    </w:p>
  </w:endnote>
  <w:endnote w:type="continuationSeparator" w:id="0">
    <w:p w:rsidR="00C92F2C" w:rsidRDefault="00C92F2C" w:rsidP="00C9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2C" w:rsidRDefault="00C92F2C" w:rsidP="00C92F2C">
      <w:pPr>
        <w:spacing w:after="0" w:line="240" w:lineRule="auto"/>
      </w:pPr>
      <w:r>
        <w:separator/>
      </w:r>
    </w:p>
  </w:footnote>
  <w:footnote w:type="continuationSeparator" w:id="0">
    <w:p w:rsidR="00C92F2C" w:rsidRDefault="00C92F2C" w:rsidP="00C9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AD" w:rsidRDefault="00854750" w:rsidP="006279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D4F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2C"/>
    <w:rsid w:val="007374ED"/>
    <w:rsid w:val="00807353"/>
    <w:rsid w:val="00854750"/>
    <w:rsid w:val="00A9218F"/>
    <w:rsid w:val="00C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2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F2C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2F2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2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2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9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2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2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F2C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2F2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F2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2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9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F2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2018-07-04T19:18:00Z</dcterms:created>
  <dcterms:modified xsi:type="dcterms:W3CDTF">2018-07-04T19:18:00Z</dcterms:modified>
</cp:coreProperties>
</file>