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0372D" w:rsidRDefault="0090372D">
      <w:pPr>
        <w:pStyle w:val="Default"/>
        <w:jc w:val="right"/>
        <w:rPr>
          <w:color w:val="auto"/>
        </w:rPr>
      </w:pPr>
      <w:bookmarkStart w:id="0" w:name="_GoBack"/>
      <w:bookmarkEnd w:id="0"/>
      <w:r>
        <w:rPr>
          <w:color w:val="auto"/>
        </w:rPr>
        <w:t xml:space="preserve">Form 38              </w:t>
      </w:r>
      <w:r w:rsidR="000421BA">
        <w:rPr>
          <w:color w:val="auto"/>
        </w:rPr>
        <w:t xml:space="preserve">         </w:t>
      </w:r>
      <w:r>
        <w:rPr>
          <w:color w:val="auto"/>
        </w:rPr>
        <w:t xml:space="preserve">   S.C. No._________ </w:t>
      </w:r>
    </w:p>
    <w:p w:rsidR="0090372D" w:rsidRDefault="000421BA" w:rsidP="000421BA">
      <w:pPr>
        <w:pStyle w:val="Default"/>
        <w:jc w:val="center"/>
        <w:rPr>
          <w:color w:val="auto"/>
        </w:rPr>
      </w:pPr>
      <w:r>
        <w:rPr>
          <w:color w:val="auto"/>
        </w:rPr>
        <w:t>(Rule 40(7))</w:t>
      </w:r>
    </w:p>
    <w:p w:rsidR="000421BA" w:rsidRDefault="000421BA" w:rsidP="000421BA">
      <w:pPr>
        <w:pStyle w:val="Default"/>
        <w:jc w:val="center"/>
        <w:rPr>
          <w:color w:val="auto"/>
        </w:rPr>
      </w:pPr>
    </w:p>
    <w:p w:rsidR="0090372D" w:rsidRDefault="0090372D">
      <w:pPr>
        <w:pStyle w:val="Default"/>
        <w:jc w:val="center"/>
        <w:rPr>
          <w:color w:val="auto"/>
          <w:sz w:val="28"/>
          <w:szCs w:val="28"/>
        </w:rPr>
      </w:pPr>
      <w:r>
        <w:rPr>
          <w:b/>
          <w:bCs/>
          <w:color w:val="auto"/>
          <w:sz w:val="28"/>
          <w:szCs w:val="28"/>
        </w:rPr>
        <w:t xml:space="preserve">SUPREME COURT OF </w:t>
      </w:r>
      <w:smartTag w:uri="urn:schemas-microsoft-com:office:smarttags" w:element="place">
        <w:smartTag w:uri="urn:schemas-microsoft-com:office:smarttags" w:element="State">
          <w:r>
            <w:rPr>
              <w:b/>
              <w:bCs/>
              <w:color w:val="auto"/>
              <w:sz w:val="28"/>
              <w:szCs w:val="28"/>
            </w:rPr>
            <w:t>YUKON</w:t>
          </w:r>
        </w:smartTag>
      </w:smartTag>
      <w:r>
        <w:rPr>
          <w:b/>
          <w:bCs/>
          <w:color w:val="auto"/>
          <w:sz w:val="28"/>
          <w:szCs w:val="28"/>
        </w:rPr>
        <w:t xml:space="preserve"> </w:t>
      </w:r>
    </w:p>
    <w:p w:rsidR="0090372D" w:rsidRDefault="0090372D">
      <w:pPr>
        <w:pStyle w:val="Default"/>
        <w:rPr>
          <w:color w:val="auto"/>
        </w:rPr>
      </w:pPr>
      <w:r>
        <w:rPr>
          <w:color w:val="auto"/>
        </w:rPr>
        <w:t xml:space="preserve">Between </w:t>
      </w:r>
    </w:p>
    <w:p w:rsidR="0090372D" w:rsidRDefault="0090372D">
      <w:pPr>
        <w:pStyle w:val="Default"/>
        <w:ind w:left="1440"/>
        <w:rPr>
          <w:color w:val="auto"/>
        </w:rPr>
      </w:pPr>
      <w:r>
        <w:rPr>
          <w:i/>
          <w:iCs/>
          <w:color w:val="auto"/>
        </w:rPr>
        <w:t xml:space="preserve"> </w:t>
      </w:r>
    </w:p>
    <w:p w:rsidR="0090372D" w:rsidRDefault="0090372D">
      <w:pPr>
        <w:pStyle w:val="Default"/>
        <w:ind w:left="1440"/>
        <w:jc w:val="right"/>
        <w:rPr>
          <w:color w:val="auto"/>
        </w:rPr>
      </w:pPr>
      <w:r>
        <w:rPr>
          <w:color w:val="auto"/>
        </w:rPr>
        <w:t xml:space="preserve"> Plaintiff/Petitioner </w:t>
      </w:r>
    </w:p>
    <w:p w:rsidR="0090372D" w:rsidRDefault="0090372D">
      <w:pPr>
        <w:pStyle w:val="Default"/>
        <w:rPr>
          <w:color w:val="auto"/>
        </w:rPr>
      </w:pPr>
      <w:r>
        <w:rPr>
          <w:color w:val="auto"/>
        </w:rPr>
        <w:t xml:space="preserve"> </w:t>
      </w:r>
    </w:p>
    <w:p w:rsidR="0090372D" w:rsidRDefault="0090372D">
      <w:pPr>
        <w:pStyle w:val="Default"/>
        <w:rPr>
          <w:color w:val="auto"/>
        </w:rPr>
      </w:pPr>
      <w:r>
        <w:rPr>
          <w:color w:val="auto"/>
        </w:rPr>
        <w:t xml:space="preserve">and </w:t>
      </w:r>
    </w:p>
    <w:p w:rsidR="0090372D" w:rsidRDefault="0090372D">
      <w:pPr>
        <w:pStyle w:val="Default"/>
        <w:ind w:left="1440"/>
        <w:rPr>
          <w:color w:val="auto"/>
        </w:rPr>
      </w:pPr>
      <w:r>
        <w:rPr>
          <w:i/>
          <w:iCs/>
          <w:color w:val="auto"/>
        </w:rPr>
        <w:t xml:space="preserve"> </w:t>
      </w:r>
    </w:p>
    <w:p w:rsidR="0090372D" w:rsidRDefault="0090372D">
      <w:pPr>
        <w:pStyle w:val="Default"/>
        <w:ind w:left="1440"/>
        <w:jc w:val="right"/>
        <w:rPr>
          <w:color w:val="auto"/>
        </w:rPr>
      </w:pPr>
      <w:r>
        <w:rPr>
          <w:i/>
          <w:iCs/>
          <w:color w:val="auto"/>
        </w:rPr>
        <w:t xml:space="preserve"> </w:t>
      </w:r>
      <w:r>
        <w:rPr>
          <w:color w:val="auto"/>
        </w:rPr>
        <w:t xml:space="preserve">Defendant/Respondent </w:t>
      </w:r>
    </w:p>
    <w:p w:rsidR="0090372D" w:rsidRDefault="0090372D">
      <w:pPr>
        <w:pStyle w:val="Default"/>
        <w:ind w:left="1440"/>
        <w:jc w:val="right"/>
        <w:rPr>
          <w:color w:val="auto"/>
        </w:rPr>
      </w:pPr>
      <w:r>
        <w:rPr>
          <w:color w:val="auto"/>
        </w:rPr>
        <w:t xml:space="preserve"> </w:t>
      </w:r>
    </w:p>
    <w:p w:rsidR="0090372D" w:rsidRDefault="0090372D">
      <w:pPr>
        <w:pStyle w:val="Default"/>
        <w:jc w:val="center"/>
        <w:rPr>
          <w:color w:val="auto"/>
        </w:rPr>
      </w:pPr>
      <w:r>
        <w:rPr>
          <w:b/>
          <w:bCs/>
          <w:color w:val="auto"/>
        </w:rPr>
        <w:t>LETTER OF REQUEST</w:t>
      </w:r>
      <w:r w:rsidR="008B0B78">
        <w:rPr>
          <w:b/>
          <w:bCs/>
          <w:color w:val="auto"/>
        </w:rPr>
        <w:t xml:space="preserve"> TO FOREIGN COURT</w:t>
      </w:r>
      <w:r>
        <w:rPr>
          <w:b/>
          <w:bCs/>
          <w:color w:val="auto"/>
        </w:rPr>
        <w:t xml:space="preserve"> FOR EXAMINATION OF WITNESS OUT OF JURISDICTION </w:t>
      </w:r>
    </w:p>
    <w:p w:rsidR="0090372D" w:rsidRDefault="0090372D">
      <w:pPr>
        <w:pStyle w:val="Default"/>
        <w:jc w:val="center"/>
        <w:rPr>
          <w:color w:val="auto"/>
        </w:rPr>
      </w:pPr>
      <w:r>
        <w:rPr>
          <w:color w:val="auto"/>
        </w:rPr>
        <w:t xml:space="preserve"> </w:t>
      </w:r>
    </w:p>
    <w:p w:rsidR="0090372D" w:rsidRDefault="0090372D">
      <w:pPr>
        <w:pStyle w:val="Default"/>
        <w:rPr>
          <w:color w:val="auto"/>
        </w:rPr>
      </w:pPr>
      <w:r>
        <w:rPr>
          <w:color w:val="auto"/>
        </w:rPr>
        <w:t xml:space="preserve">To the judicial authority of ___________________ in the _________________ of ___________________. </w:t>
      </w:r>
    </w:p>
    <w:p w:rsidR="0090372D" w:rsidRDefault="0090372D">
      <w:pPr>
        <w:pStyle w:val="Default"/>
        <w:spacing w:before="120"/>
        <w:jc w:val="both"/>
        <w:rPr>
          <w:color w:val="auto"/>
        </w:rPr>
      </w:pPr>
      <w:r>
        <w:rPr>
          <w:color w:val="auto"/>
        </w:rPr>
        <w:t>Whereas this proceeding is now pending in the Supreme Court of Yukon in which the plaintiff</w:t>
      </w:r>
      <w:r w:rsidR="002C0D25">
        <w:rPr>
          <w:color w:val="auto"/>
        </w:rPr>
        <w:t>/petitioner claims ____________</w:t>
      </w:r>
      <w:r w:rsidR="000421BA">
        <w:rPr>
          <w:color w:val="auto"/>
        </w:rPr>
        <w:t>______________________</w:t>
      </w:r>
      <w:r>
        <w:rPr>
          <w:color w:val="auto"/>
        </w:rPr>
        <w:t>_______</w:t>
      </w:r>
      <w:r w:rsidR="000421BA">
        <w:rPr>
          <w:color w:val="auto"/>
        </w:rPr>
        <w:t xml:space="preserve"> ________________________________________________________________________________________________________________________________</w:t>
      </w:r>
      <w:r>
        <w:rPr>
          <w:color w:val="auto"/>
        </w:rPr>
        <w:t xml:space="preserve">. </w:t>
      </w:r>
    </w:p>
    <w:p w:rsidR="0090372D" w:rsidRDefault="0090372D">
      <w:pPr>
        <w:pStyle w:val="Default"/>
        <w:spacing w:before="120"/>
        <w:jc w:val="both"/>
        <w:rPr>
          <w:color w:val="auto"/>
        </w:rPr>
      </w:pPr>
      <w:r>
        <w:rPr>
          <w:color w:val="auto"/>
        </w:rPr>
        <w:t xml:space="preserve"> </w:t>
      </w:r>
    </w:p>
    <w:p w:rsidR="0090372D" w:rsidRDefault="0090372D">
      <w:pPr>
        <w:pStyle w:val="Default"/>
        <w:jc w:val="both"/>
        <w:rPr>
          <w:color w:val="auto"/>
        </w:rPr>
      </w:pPr>
      <w:r>
        <w:rPr>
          <w:color w:val="auto"/>
        </w:rPr>
        <w:t>And whereas it appears to me that it is necessary for the purposes of justice and for the due determination of the matters in question between the parties that the following persons should be examined upon oath or affirmation relating to those matters, namely ______</w:t>
      </w:r>
      <w:r w:rsidR="000421BA">
        <w:rPr>
          <w:color w:val="auto"/>
        </w:rPr>
        <w:t>_________</w:t>
      </w:r>
      <w:r>
        <w:rPr>
          <w:color w:val="auto"/>
        </w:rPr>
        <w:t>_____________, of ____</w:t>
      </w:r>
      <w:r w:rsidR="000421BA">
        <w:rPr>
          <w:color w:val="auto"/>
        </w:rPr>
        <w:t>_</w:t>
      </w:r>
      <w:r>
        <w:rPr>
          <w:color w:val="auto"/>
        </w:rPr>
        <w:t>______________, and</w:t>
      </w:r>
      <w:r w:rsidR="002C0D25">
        <w:rPr>
          <w:color w:val="auto"/>
        </w:rPr>
        <w:t xml:space="preserve"> [</w:t>
      </w:r>
      <w:r w:rsidR="002C0D25">
        <w:rPr>
          <w:i/>
          <w:color w:val="auto"/>
        </w:rPr>
        <w:t>name</w:t>
      </w:r>
      <w:r w:rsidR="002C0D25">
        <w:rPr>
          <w:color w:val="auto"/>
        </w:rPr>
        <w:t>]</w:t>
      </w:r>
      <w:r>
        <w:rPr>
          <w:color w:val="auto"/>
        </w:rPr>
        <w:t>_______</w:t>
      </w:r>
      <w:r w:rsidR="00D85388">
        <w:rPr>
          <w:color w:val="auto"/>
        </w:rPr>
        <w:t>_______</w:t>
      </w:r>
      <w:r>
        <w:rPr>
          <w:color w:val="auto"/>
        </w:rPr>
        <w:t>______</w:t>
      </w:r>
      <w:r w:rsidR="000421BA">
        <w:rPr>
          <w:color w:val="auto"/>
        </w:rPr>
        <w:t>_______</w:t>
      </w:r>
      <w:r>
        <w:rPr>
          <w:color w:val="auto"/>
        </w:rPr>
        <w:t>___, of ___</w:t>
      </w:r>
      <w:r w:rsidR="000421BA">
        <w:rPr>
          <w:color w:val="auto"/>
        </w:rPr>
        <w:t>______</w:t>
      </w:r>
      <w:r>
        <w:rPr>
          <w:color w:val="auto"/>
        </w:rPr>
        <w:t xml:space="preserve">_____________, and such other persons as the lawyers or agents of the parties shall mutually request you in writing to examine, and it appears that persons are residents within your jurisdiction. </w:t>
      </w:r>
    </w:p>
    <w:p w:rsidR="0090372D" w:rsidRDefault="0090372D">
      <w:pPr>
        <w:pStyle w:val="Default"/>
        <w:jc w:val="both"/>
        <w:rPr>
          <w:color w:val="auto"/>
        </w:rPr>
      </w:pPr>
      <w:r>
        <w:rPr>
          <w:color w:val="auto"/>
        </w:rPr>
        <w:t xml:space="preserve"> </w:t>
      </w:r>
    </w:p>
    <w:p w:rsidR="0090372D" w:rsidRDefault="0090372D">
      <w:pPr>
        <w:pStyle w:val="Default"/>
        <w:jc w:val="both"/>
        <w:rPr>
          <w:color w:val="auto"/>
        </w:rPr>
      </w:pPr>
      <w:r>
        <w:rPr>
          <w:color w:val="auto"/>
        </w:rPr>
        <w:t>Now I, ________________</w:t>
      </w:r>
      <w:r w:rsidR="000421BA">
        <w:rPr>
          <w:color w:val="auto"/>
        </w:rPr>
        <w:t>_______</w:t>
      </w:r>
      <w:r w:rsidR="002C0D25">
        <w:rPr>
          <w:color w:val="auto"/>
        </w:rPr>
        <w:t>______</w:t>
      </w:r>
      <w:r w:rsidR="000421BA">
        <w:rPr>
          <w:color w:val="auto"/>
        </w:rPr>
        <w:t>_</w:t>
      </w:r>
      <w:r>
        <w:rPr>
          <w:color w:val="auto"/>
        </w:rPr>
        <w:t xml:space="preserve">__, </w:t>
      </w:r>
      <w:r w:rsidR="008F4CE3">
        <w:rPr>
          <w:color w:val="auto"/>
        </w:rPr>
        <w:t>Chief Ju</w:t>
      </w:r>
      <w:r w:rsidR="002C0D25">
        <w:rPr>
          <w:color w:val="auto"/>
        </w:rPr>
        <w:t>stice</w:t>
      </w:r>
      <w:r w:rsidR="008F4CE3">
        <w:rPr>
          <w:color w:val="auto"/>
        </w:rPr>
        <w:t xml:space="preserve"> or</w:t>
      </w:r>
      <w:r w:rsidR="002C0D25">
        <w:rPr>
          <w:color w:val="auto"/>
        </w:rPr>
        <w:t xml:space="preserve"> a</w:t>
      </w:r>
      <w:r w:rsidR="008F4CE3">
        <w:rPr>
          <w:color w:val="auto"/>
        </w:rPr>
        <w:t xml:space="preserve"> </w:t>
      </w:r>
      <w:r w:rsidR="002C0D25">
        <w:rPr>
          <w:color w:val="auto"/>
        </w:rPr>
        <w:t>Justice</w:t>
      </w:r>
      <w:r>
        <w:rPr>
          <w:color w:val="auto"/>
        </w:rPr>
        <w:t xml:space="preserve"> of the Supreme Court of Yukon, hereby request that, for the assistance of the court, you </w:t>
      </w:r>
      <w:r w:rsidR="008F4CE3">
        <w:rPr>
          <w:color w:val="auto"/>
        </w:rPr>
        <w:t>s</w:t>
      </w:r>
      <w:r>
        <w:rPr>
          <w:color w:val="auto"/>
        </w:rPr>
        <w:t xml:space="preserve">ummon the lawyers or agents of the parties and the witnesses to be examined, to attend at such time and place as you shall appoint, either before you or such other person as according to your procedure is competent to take the examination </w:t>
      </w:r>
      <w:r w:rsidR="008B0B78">
        <w:rPr>
          <w:color w:val="auto"/>
        </w:rPr>
        <w:t xml:space="preserve">under oath </w:t>
      </w:r>
      <w:r>
        <w:rPr>
          <w:color w:val="auto"/>
        </w:rPr>
        <w:t>of witnesses, and that you will cause the witnesses to be examined orally or by interrogatories relating to the matters in question, in the presence of the lawyers or agents of the parties or such of them as shall, on due notice given, attend the examination</w:t>
      </w:r>
      <w:r w:rsidR="006471ED">
        <w:rPr>
          <w:color w:val="auto"/>
        </w:rPr>
        <w:t xml:space="preserve"> or by interrogatories relating to the matter in question</w:t>
      </w:r>
      <w:r>
        <w:rPr>
          <w:color w:val="auto"/>
        </w:rPr>
        <w:t xml:space="preserve">. </w:t>
      </w:r>
    </w:p>
    <w:p w:rsidR="0090372D" w:rsidRDefault="0090372D" w:rsidP="0090372D">
      <w:pPr>
        <w:pStyle w:val="Default"/>
        <w:jc w:val="both"/>
        <w:rPr>
          <w:color w:val="auto"/>
        </w:rPr>
      </w:pPr>
    </w:p>
    <w:p w:rsidR="0090372D" w:rsidRDefault="0090372D" w:rsidP="0090372D">
      <w:pPr>
        <w:pStyle w:val="Default"/>
        <w:jc w:val="both"/>
        <w:rPr>
          <w:color w:val="auto"/>
        </w:rPr>
      </w:pPr>
      <w:r>
        <w:rPr>
          <w:color w:val="auto"/>
        </w:rPr>
        <w:t xml:space="preserve">And I further request that you permit the lawyer or agent of any party present to examine any witness called by the lawyer or agent and the lawyer or agent of any opposing party to cross-examine the witness and the lawyer or agent of the </w:t>
      </w:r>
      <w:r>
        <w:rPr>
          <w:color w:val="auto"/>
        </w:rPr>
        <w:lastRenderedPageBreak/>
        <w:t xml:space="preserve">party calling the witness to re-examine the witness. </w:t>
      </w:r>
    </w:p>
    <w:p w:rsidR="002C0D25" w:rsidRDefault="002C0D25" w:rsidP="0090372D">
      <w:pPr>
        <w:pStyle w:val="Default"/>
        <w:jc w:val="both"/>
        <w:rPr>
          <w:color w:val="auto"/>
        </w:rPr>
      </w:pPr>
    </w:p>
    <w:p w:rsidR="0090372D" w:rsidRDefault="0090372D" w:rsidP="0090372D">
      <w:pPr>
        <w:pStyle w:val="Default"/>
        <w:jc w:val="both"/>
        <w:rPr>
          <w:color w:val="auto"/>
        </w:rPr>
      </w:pPr>
      <w:r>
        <w:rPr>
          <w:color w:val="auto"/>
        </w:rPr>
        <w:t xml:space="preserve">And I further request that you cause the evidence of each witness to be recorded </w:t>
      </w:r>
      <w:r w:rsidRPr="002C0D25">
        <w:rPr>
          <w:i/>
          <w:color w:val="auto"/>
        </w:rPr>
        <w:t>verbatim</w:t>
      </w:r>
      <w:r>
        <w:rPr>
          <w:color w:val="auto"/>
        </w:rPr>
        <w:t xml:space="preserve">, and any document produced on the examination to be marked for identification, and that you will authenticate the </w:t>
      </w:r>
      <w:r w:rsidR="008B0B78">
        <w:rPr>
          <w:color w:val="auto"/>
        </w:rPr>
        <w:t>deposition evidence</w:t>
      </w:r>
      <w:r>
        <w:rPr>
          <w:color w:val="auto"/>
        </w:rPr>
        <w:t xml:space="preserve"> and any document, or certified copy of the same or any extract therefrom by the seal of your court or tribunal or in such other way as is in accordance with your procedure, and to return the same, together with any </w:t>
      </w:r>
      <w:r w:rsidR="006471ED">
        <w:rPr>
          <w:color w:val="auto"/>
        </w:rPr>
        <w:t xml:space="preserve">answers to </w:t>
      </w:r>
      <w:r>
        <w:rPr>
          <w:color w:val="auto"/>
        </w:rPr>
        <w:t>interrogatories and a note of the charges and expenses payable in respect of the execution of this request to the Under Secretary of State for External Affairs of Canada at Ottawa, Canada [</w:t>
      </w:r>
      <w:r>
        <w:rPr>
          <w:i/>
          <w:iCs/>
          <w:color w:val="auto"/>
        </w:rPr>
        <w:t>or, if the judicial authority to whom the letter is addressed is in Canada, to the Deputy Minister of Justice for the Yukon, 2134 Se</w:t>
      </w:r>
      <w:r w:rsidR="002C0D25">
        <w:rPr>
          <w:i/>
          <w:iCs/>
          <w:color w:val="auto"/>
        </w:rPr>
        <w:t>cond Avenue, Whitehorse, Yukon</w:t>
      </w:r>
      <w:r>
        <w:rPr>
          <w:i/>
          <w:iCs/>
          <w:color w:val="auto"/>
        </w:rPr>
        <w:t>, Y1A 5H6</w:t>
      </w:r>
      <w:r>
        <w:rPr>
          <w:color w:val="auto"/>
        </w:rPr>
        <w:t>], for transmission to the Clerk of the</w:t>
      </w:r>
      <w:r w:rsidR="002C0D25">
        <w:rPr>
          <w:color w:val="auto"/>
        </w:rPr>
        <w:t xml:space="preserve"> Court of the</w:t>
      </w:r>
      <w:r>
        <w:rPr>
          <w:color w:val="auto"/>
        </w:rPr>
        <w:t xml:space="preserve"> Supreme Court of Yukon, 2134 Second Avenue, Whitehorse, Yukon, Y1A 5H6. </w:t>
      </w:r>
    </w:p>
    <w:p w:rsidR="0090372D" w:rsidRDefault="0090372D">
      <w:pPr>
        <w:pStyle w:val="Default"/>
        <w:spacing w:before="120"/>
        <w:jc w:val="both"/>
        <w:rPr>
          <w:color w:val="auto"/>
        </w:rPr>
      </w:pPr>
      <w:r>
        <w:rPr>
          <w:color w:val="auto"/>
        </w:rPr>
        <w:t xml:space="preserve"> </w:t>
      </w:r>
    </w:p>
    <w:p w:rsidR="0090372D" w:rsidRDefault="0090372D">
      <w:pPr>
        <w:pStyle w:val="Default"/>
        <w:spacing w:before="120"/>
        <w:jc w:val="both"/>
        <w:rPr>
          <w:color w:val="auto"/>
        </w:rPr>
      </w:pPr>
      <w:r>
        <w:rPr>
          <w:color w:val="auto"/>
        </w:rPr>
        <w:t xml:space="preserve"> </w:t>
      </w:r>
    </w:p>
    <w:p w:rsidR="0090372D" w:rsidRDefault="0090372D">
      <w:pPr>
        <w:pStyle w:val="Default"/>
        <w:spacing w:before="120"/>
        <w:jc w:val="both"/>
        <w:rPr>
          <w:color w:val="auto"/>
        </w:rPr>
      </w:pPr>
      <w:r>
        <w:rPr>
          <w:color w:val="auto"/>
        </w:rPr>
        <w:t xml:space="preserve"> </w:t>
      </w:r>
    </w:p>
    <w:p w:rsidR="0090372D" w:rsidRDefault="008F4CE3" w:rsidP="008F4CE3">
      <w:pPr>
        <w:pStyle w:val="Default"/>
        <w:spacing w:before="180"/>
        <w:rPr>
          <w:color w:val="auto"/>
        </w:rPr>
      </w:pPr>
      <w:r>
        <w:rPr>
          <w:color w:val="auto"/>
        </w:rPr>
        <w:t>Dated __________________</w:t>
      </w:r>
      <w:r w:rsidR="0090372D">
        <w:rPr>
          <w:color w:val="auto"/>
        </w:rPr>
        <w:t xml:space="preserve">      </w:t>
      </w:r>
      <w:r>
        <w:rPr>
          <w:color w:val="auto"/>
        </w:rPr>
        <w:t>____________</w:t>
      </w:r>
      <w:r w:rsidR="0090372D">
        <w:rPr>
          <w:color w:val="auto"/>
        </w:rPr>
        <w:t xml:space="preserve">__________________________ </w:t>
      </w:r>
    </w:p>
    <w:p w:rsidR="002C0D25" w:rsidRDefault="0090372D" w:rsidP="002C0D25">
      <w:pPr>
        <w:pStyle w:val="Default"/>
        <w:ind w:right="80"/>
        <w:rPr>
          <w:color w:val="auto"/>
        </w:rPr>
      </w:pPr>
      <w:r>
        <w:rPr>
          <w:color w:val="auto"/>
        </w:rPr>
        <w:t xml:space="preserve"> </w:t>
      </w:r>
      <w:r w:rsidR="002C0D25">
        <w:rPr>
          <w:color w:val="auto"/>
        </w:rPr>
        <w:tab/>
      </w:r>
      <w:r w:rsidR="002C0D25">
        <w:rPr>
          <w:color w:val="auto"/>
        </w:rPr>
        <w:tab/>
      </w:r>
      <w:r w:rsidR="002C0D25">
        <w:rPr>
          <w:color w:val="auto"/>
        </w:rPr>
        <w:tab/>
      </w:r>
      <w:r w:rsidR="002C0D25">
        <w:rPr>
          <w:color w:val="auto"/>
        </w:rPr>
        <w:tab/>
        <w:t xml:space="preserve">        </w:t>
      </w:r>
      <w:r w:rsidR="004B45FA">
        <w:rPr>
          <w:color w:val="auto"/>
        </w:rPr>
        <w:t xml:space="preserve"> </w:t>
      </w:r>
      <w:r w:rsidR="002C0D25">
        <w:rPr>
          <w:color w:val="auto"/>
        </w:rPr>
        <w:t xml:space="preserve"> </w:t>
      </w:r>
      <w:r w:rsidR="008F4CE3">
        <w:rPr>
          <w:color w:val="auto"/>
        </w:rPr>
        <w:t>Chief Ju</w:t>
      </w:r>
      <w:r w:rsidR="002C0D25">
        <w:rPr>
          <w:color w:val="auto"/>
        </w:rPr>
        <w:t>stice</w:t>
      </w:r>
      <w:r w:rsidR="008F4CE3">
        <w:rPr>
          <w:color w:val="auto"/>
        </w:rPr>
        <w:t xml:space="preserve"> or </w:t>
      </w:r>
      <w:r>
        <w:rPr>
          <w:color w:val="auto"/>
        </w:rPr>
        <w:t>Ju</w:t>
      </w:r>
      <w:r w:rsidR="002C0D25">
        <w:rPr>
          <w:color w:val="auto"/>
        </w:rPr>
        <w:t>stice</w:t>
      </w:r>
      <w:r>
        <w:rPr>
          <w:color w:val="auto"/>
        </w:rPr>
        <w:t xml:space="preserve">, </w:t>
      </w:r>
    </w:p>
    <w:p w:rsidR="0090372D" w:rsidRDefault="002C0D25" w:rsidP="002C0D25">
      <w:pPr>
        <w:pStyle w:val="Default"/>
        <w:spacing w:after="100"/>
        <w:ind w:left="2160" w:right="80" w:firstLine="720"/>
        <w:rPr>
          <w:color w:val="auto"/>
        </w:rPr>
      </w:pPr>
      <w:r>
        <w:rPr>
          <w:color w:val="auto"/>
        </w:rPr>
        <w:t xml:space="preserve">         </w:t>
      </w:r>
      <w:r w:rsidR="004B45FA">
        <w:rPr>
          <w:color w:val="auto"/>
        </w:rPr>
        <w:t xml:space="preserve"> </w:t>
      </w:r>
      <w:r w:rsidR="0090372D">
        <w:rPr>
          <w:color w:val="auto"/>
        </w:rPr>
        <w:t xml:space="preserve">Supreme Court of Yukon </w:t>
      </w:r>
    </w:p>
    <w:sectPr w:rsidR="0090372D" w:rsidSect="0090372D">
      <w:headerReference w:type="even" r:id="rId6"/>
      <w:headerReference w:type="default" r:id="rId7"/>
      <w:footerReference w:type="even" r:id="rId8"/>
      <w:footerReference w:type="default" r:id="rId9"/>
      <w:headerReference w:type="first" r:id="rId10"/>
      <w:footerReference w:type="first" r:id="rId11"/>
      <w:type w:val="continuous"/>
      <w:pgSz w:w="12240" w:h="15840"/>
      <w:pgMar w:top="1440" w:right="1800" w:bottom="1440"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95B99" w:rsidRDefault="00495B99" w:rsidP="00D85388">
      <w:r>
        <w:separator/>
      </w:r>
    </w:p>
  </w:endnote>
  <w:endnote w:type="continuationSeparator" w:id="0">
    <w:p w:rsidR="00495B99" w:rsidRDefault="00495B99" w:rsidP="00D853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altName w:val="Times New Roman"/>
    <w:panose1 w:val="02020603050405020304"/>
    <w:charset w:val="00"/>
    <w:family w:val="roman"/>
    <w:pitch w:val="variable"/>
    <w:sig w:usb0="E0002EFF" w:usb1="C000785B" w:usb2="00000009" w:usb3="00000000" w:csb0="000001FF" w:csb1="00000000"/>
  </w:font>
  <w:font w:name="Arial">
    <w:altName w:val="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ED" w:rsidRDefault="006471E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5388" w:rsidRDefault="00D8538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ED" w:rsidRDefault="006471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95B99" w:rsidRDefault="00495B99" w:rsidP="00D85388">
      <w:r>
        <w:separator/>
      </w:r>
    </w:p>
  </w:footnote>
  <w:footnote w:type="continuationSeparator" w:id="0">
    <w:p w:rsidR="00495B99" w:rsidRDefault="00495B99" w:rsidP="00D8538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ED" w:rsidRDefault="006471E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ED" w:rsidRDefault="006471E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71ED" w:rsidRDefault="006471E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372D"/>
    <w:rsid w:val="0001142A"/>
    <w:rsid w:val="000421BA"/>
    <w:rsid w:val="00197B85"/>
    <w:rsid w:val="0026280C"/>
    <w:rsid w:val="002C0D25"/>
    <w:rsid w:val="00351C7F"/>
    <w:rsid w:val="003C1E08"/>
    <w:rsid w:val="00410400"/>
    <w:rsid w:val="00495B99"/>
    <w:rsid w:val="004B45FA"/>
    <w:rsid w:val="006471ED"/>
    <w:rsid w:val="0073429E"/>
    <w:rsid w:val="00886E46"/>
    <w:rsid w:val="008B0B78"/>
    <w:rsid w:val="008F4CE3"/>
    <w:rsid w:val="0090372D"/>
    <w:rsid w:val="009A4DE6"/>
    <w:rsid w:val="00D67662"/>
    <w:rsid w:val="00D85388"/>
    <w:rsid w:val="00E118AF"/>
    <w:rsid w:val="00E24E58"/>
    <w:rsid w:val="00F2199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State"/>
  <w:smartTagType w:namespaceuri="urn:schemas-microsoft-com:office:smarttags" w:name="place"/>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CA" w:eastAsia="en-C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pPr>
    <w:rPr>
      <w:sz w:val="24"/>
      <w:szCs w:val="24"/>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rFonts w:ascii="Arial" w:hAnsi="Arial" w:cs="Arial"/>
      <w:color w:val="000000"/>
      <w:sz w:val="24"/>
      <w:szCs w:val="24"/>
      <w:lang w:val="en-US" w:eastAsia="en-US"/>
    </w:rPr>
  </w:style>
  <w:style w:type="paragraph" w:styleId="Header">
    <w:name w:val="header"/>
    <w:basedOn w:val="Normal"/>
    <w:link w:val="HeaderChar"/>
    <w:uiPriority w:val="99"/>
    <w:unhideWhenUsed/>
    <w:rsid w:val="00D85388"/>
    <w:pPr>
      <w:tabs>
        <w:tab w:val="center" w:pos="4680"/>
        <w:tab w:val="right" w:pos="9360"/>
      </w:tabs>
    </w:pPr>
  </w:style>
  <w:style w:type="character" w:customStyle="1" w:styleId="HeaderChar">
    <w:name w:val="Header Char"/>
    <w:basedOn w:val="DefaultParagraphFont"/>
    <w:link w:val="Header"/>
    <w:uiPriority w:val="99"/>
    <w:locked/>
    <w:rsid w:val="00D85388"/>
    <w:rPr>
      <w:rFonts w:cs="Times New Roman"/>
      <w:sz w:val="24"/>
      <w:szCs w:val="24"/>
      <w:lang w:val="en-US" w:eastAsia="en-US"/>
    </w:rPr>
  </w:style>
  <w:style w:type="paragraph" w:styleId="Footer">
    <w:name w:val="footer"/>
    <w:basedOn w:val="Normal"/>
    <w:link w:val="FooterChar"/>
    <w:uiPriority w:val="99"/>
    <w:unhideWhenUsed/>
    <w:rsid w:val="00D85388"/>
    <w:pPr>
      <w:tabs>
        <w:tab w:val="center" w:pos="4680"/>
        <w:tab w:val="right" w:pos="9360"/>
      </w:tabs>
    </w:pPr>
  </w:style>
  <w:style w:type="character" w:customStyle="1" w:styleId="FooterChar">
    <w:name w:val="Footer Char"/>
    <w:basedOn w:val="DefaultParagraphFont"/>
    <w:link w:val="Footer"/>
    <w:uiPriority w:val="99"/>
    <w:locked/>
    <w:rsid w:val="00D85388"/>
    <w:rPr>
      <w:rFonts w:cs="Times New Roman"/>
      <w:sz w:val="24"/>
      <w:szCs w:val="24"/>
      <w:lang w:val="en-US" w:eastAsia="en-US"/>
    </w:rPr>
  </w:style>
  <w:style w:type="character" w:styleId="CommentReference">
    <w:name w:val="annotation reference"/>
    <w:basedOn w:val="DefaultParagraphFont"/>
    <w:uiPriority w:val="99"/>
    <w:semiHidden/>
    <w:unhideWhenUsed/>
    <w:rsid w:val="006471ED"/>
    <w:rPr>
      <w:rFonts w:cs="Times New Roman"/>
      <w:sz w:val="16"/>
      <w:szCs w:val="16"/>
    </w:rPr>
  </w:style>
  <w:style w:type="paragraph" w:styleId="CommentText">
    <w:name w:val="annotation text"/>
    <w:basedOn w:val="Normal"/>
    <w:link w:val="CommentTextChar"/>
    <w:uiPriority w:val="99"/>
    <w:semiHidden/>
    <w:unhideWhenUsed/>
    <w:rsid w:val="006471ED"/>
    <w:rPr>
      <w:sz w:val="20"/>
      <w:szCs w:val="20"/>
    </w:rPr>
  </w:style>
  <w:style w:type="character" w:customStyle="1" w:styleId="CommentTextChar">
    <w:name w:val="Comment Text Char"/>
    <w:basedOn w:val="DefaultParagraphFont"/>
    <w:link w:val="CommentText"/>
    <w:uiPriority w:val="99"/>
    <w:semiHidden/>
    <w:locked/>
    <w:rsid w:val="006471ED"/>
    <w:rPr>
      <w:rFonts w:cs="Times New Roman"/>
      <w:sz w:val="20"/>
      <w:szCs w:val="20"/>
      <w:lang w:val="en-US" w:eastAsia="en-US"/>
    </w:rPr>
  </w:style>
  <w:style w:type="paragraph" w:styleId="CommentSubject">
    <w:name w:val="annotation subject"/>
    <w:basedOn w:val="CommentText"/>
    <w:next w:val="CommentText"/>
    <w:link w:val="CommentSubjectChar"/>
    <w:uiPriority w:val="99"/>
    <w:semiHidden/>
    <w:unhideWhenUsed/>
    <w:rsid w:val="006471ED"/>
    <w:rPr>
      <w:b/>
      <w:bCs/>
    </w:rPr>
  </w:style>
  <w:style w:type="character" w:customStyle="1" w:styleId="CommentSubjectChar">
    <w:name w:val="Comment Subject Char"/>
    <w:basedOn w:val="CommentTextChar"/>
    <w:link w:val="CommentSubject"/>
    <w:uiPriority w:val="99"/>
    <w:semiHidden/>
    <w:locked/>
    <w:rsid w:val="006471ED"/>
    <w:rPr>
      <w:rFonts w:cs="Times New Roman"/>
      <w:b/>
      <w:bCs/>
      <w:sz w:val="20"/>
      <w:szCs w:val="20"/>
      <w:lang w:val="en-US" w:eastAsia="en-US"/>
    </w:rPr>
  </w:style>
  <w:style w:type="paragraph" w:styleId="BalloonText">
    <w:name w:val="Balloon Text"/>
    <w:basedOn w:val="Normal"/>
    <w:link w:val="BalloonTextChar"/>
    <w:uiPriority w:val="99"/>
    <w:semiHidden/>
    <w:unhideWhenUsed/>
    <w:rsid w:val="006471ED"/>
    <w:rPr>
      <w:rFonts w:ascii="Segoe UI" w:hAnsi="Segoe UI" w:cs="Segoe UI"/>
      <w:sz w:val="18"/>
      <w:szCs w:val="18"/>
    </w:rPr>
  </w:style>
  <w:style w:type="character" w:customStyle="1" w:styleId="BalloonTextChar">
    <w:name w:val="Balloon Text Char"/>
    <w:basedOn w:val="DefaultParagraphFont"/>
    <w:link w:val="BalloonText"/>
    <w:uiPriority w:val="99"/>
    <w:semiHidden/>
    <w:locked/>
    <w:rsid w:val="006471ED"/>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492</Words>
  <Characters>2810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2022-10-08T20:23:00Z</dcterms:created>
  <dcterms:modified xsi:type="dcterms:W3CDTF">2022-10-08T20:23:00Z</dcterms:modified>
</cp:coreProperties>
</file>