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 xml:space="preserve">Form 2   </w:t>
      </w:r>
      <w:r w:rsidR="001A6CDE">
        <w:rPr>
          <w:color w:val="auto"/>
        </w:rPr>
        <w:t xml:space="preserve">     </w:t>
      </w:r>
      <w:r>
        <w:rPr>
          <w:color w:val="auto"/>
        </w:rPr>
        <w:t xml:space="preserve">                 S.C. No.</w:t>
      </w:r>
      <w:r>
        <w:rPr>
          <w:b/>
          <w:bCs/>
          <w:color w:val="auto"/>
        </w:rPr>
        <w:t>_</w:t>
      </w:r>
      <w:r>
        <w:rPr>
          <w:color w:val="auto"/>
        </w:rPr>
        <w:t>________</w:t>
      </w:r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>(Rules 10 (1), 54 (3) and 64 (15</w:t>
      </w:r>
      <w:proofErr w:type="gramStart"/>
      <w:r>
        <w:rPr>
          <w:color w:val="auto"/>
        </w:rPr>
        <w:t>) )</w:t>
      </w:r>
      <w:proofErr w:type="gramEnd"/>
      <w:r>
        <w:rPr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 xml:space="preserve">Petitioner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Respondent </w:t>
      </w:r>
    </w:p>
    <w:p w:rsidR="008570F7" w:rsidRDefault="008570F7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spacing w:before="120" w:after="360"/>
        <w:jc w:val="center"/>
        <w:rPr>
          <w:color w:val="auto"/>
        </w:rPr>
      </w:pPr>
      <w:r>
        <w:rPr>
          <w:b/>
          <w:bCs/>
          <w:color w:val="auto"/>
        </w:rPr>
        <w:t>PETITION</w:t>
      </w:r>
      <w:r>
        <w:rPr>
          <w:color w:val="auto"/>
        </w:rPr>
        <w:t xml:space="preserve">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THIS IS THE PETITION OF: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and address of each petitioner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ON NOTICE TO: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and address of each person to be served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Let all persons whose interests may be affected by the order sought TAKE NOTICE that the petitioner applies to court for the relief set out in this petition.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APPEARANCE REQUIRED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 xml:space="preserve">IF YOU WISH TO BE NOTIFIED of any further proceedings, YOU MUST GIVE NOTICE of your intention by filing an APPEARANCE in Form 9 in this court within the time for appearance and YOU MUST ALSO DELIVER a copy of the Appearance to the petitioner’s address for delivery, which is set out in this petition.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YOU OR YOUR LAWYER may file the APPEARANCE. You may obtain an APPEARANCE form at the registry.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YOU FAIL to file the Appearance within the proper time for appearance, the petitioner may continue this application without further notice to you.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APPEARANCE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Where this Petition is served on a person in </w:t>
      </w:r>
      <w:smartTag w:uri="urn:schemas-microsoft-com:office:smarttags" w:element="State">
        <w:smartTag w:uri="urn:schemas-microsoft-com:office:smarttags" w:element="plac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, the time for appearance by that person is 7 days from the service (not including the day of service).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Where this Petition is served on a person outside </w:t>
      </w:r>
      <w:smartTag w:uri="urn:schemas-microsoft-com:office:smarttags" w:element="State">
        <w:smartTag w:uri="urn:schemas-microsoft-com:office:smarttags" w:element="plac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, the time for appearance </w:t>
      </w:r>
      <w:r>
        <w:rPr>
          <w:color w:val="auto"/>
        </w:rPr>
        <w:lastRenderedPageBreak/>
        <w:t xml:space="preserve">by that person after service is 21 days in the case of a person residing anywhere within </w:t>
      </w:r>
      <w:smartTag w:uri="urn:schemas-microsoft-com:office:smarttags" w:element="country-region">
        <w:smartTag w:uri="urn:schemas-microsoft-com:office:smarttags" w:element="place">
          <w:r>
            <w:rPr>
              <w:color w:val="auto"/>
            </w:rPr>
            <w:t>Canada</w:t>
          </w:r>
        </w:smartTag>
      </w:smartTag>
      <w:r>
        <w:rPr>
          <w:color w:val="auto"/>
        </w:rPr>
        <w:t xml:space="preserve">, 28 days in the case of a person residing in the </w:t>
      </w:r>
      <w:smartTag w:uri="urn:schemas-microsoft-com:office:smarttags" w:element="country-region">
        <w:smartTag w:uri="urn:schemas-microsoft-com:office:smarttags" w:element="place">
          <w:r>
            <w:rPr>
              <w:color w:val="auto"/>
            </w:rPr>
            <w:t>United States of America</w:t>
          </w:r>
        </w:smartTag>
      </w:smartTag>
      <w:r>
        <w:rPr>
          <w:color w:val="auto"/>
        </w:rPr>
        <w:t xml:space="preserve">, and 42 days in the case of a person residing elsewhere.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[or, where the time for appearance has been set by order of the court, within that time.]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RESPONSE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B279F" w:rsidRPr="008B279F" w:rsidRDefault="008B279F" w:rsidP="008B279F">
      <w:pPr>
        <w:pStyle w:val="Default"/>
        <w:spacing w:before="60"/>
        <w:ind w:left="1520" w:hanging="1520"/>
        <w:jc w:val="both"/>
        <w:rPr>
          <w:color w:val="auto"/>
        </w:rPr>
      </w:pPr>
      <w:r w:rsidRPr="008B279F">
        <w:rPr>
          <w:color w:val="auto"/>
        </w:rPr>
        <w:t>IF YOU WISH TO RESPOND to the Petition, you must, on or before 8 days from</w:t>
      </w:r>
    </w:p>
    <w:p w:rsidR="008B279F" w:rsidRPr="008B279F" w:rsidRDefault="008B279F" w:rsidP="008B279F">
      <w:pPr>
        <w:pStyle w:val="Default"/>
        <w:spacing w:before="60"/>
        <w:ind w:left="1520" w:hanging="1520"/>
        <w:jc w:val="both"/>
        <w:rPr>
          <w:color w:val="auto"/>
        </w:rPr>
      </w:pPr>
      <w:proofErr w:type="gramStart"/>
      <w:r w:rsidRPr="008B279F">
        <w:rPr>
          <w:color w:val="auto"/>
        </w:rPr>
        <w:t>the</w:t>
      </w:r>
      <w:proofErr w:type="gramEnd"/>
      <w:r w:rsidRPr="008B279F">
        <w:rPr>
          <w:color w:val="auto"/>
        </w:rPr>
        <w:t xml:space="preserve"> end of the time for appearance provided for above,</w:t>
      </w:r>
    </w:p>
    <w:p w:rsidR="008B279F" w:rsidRPr="008B279F" w:rsidRDefault="008B279F" w:rsidP="008B279F">
      <w:pPr>
        <w:pStyle w:val="Default"/>
        <w:spacing w:before="60"/>
        <w:ind w:left="2240" w:hanging="1520"/>
        <w:jc w:val="both"/>
        <w:rPr>
          <w:color w:val="auto"/>
        </w:rPr>
      </w:pPr>
      <w:r w:rsidRPr="008B279F">
        <w:rPr>
          <w:color w:val="auto"/>
        </w:rPr>
        <w:t xml:space="preserve">(a) </w:t>
      </w:r>
      <w:proofErr w:type="gramStart"/>
      <w:r w:rsidRPr="008B279F">
        <w:rPr>
          <w:color w:val="auto"/>
        </w:rPr>
        <w:t>deliver</w:t>
      </w:r>
      <w:proofErr w:type="gramEnd"/>
      <w:r w:rsidRPr="008B279F">
        <w:rPr>
          <w:color w:val="auto"/>
        </w:rPr>
        <w:t xml:space="preserve"> to the petitioner</w:t>
      </w:r>
    </w:p>
    <w:p w:rsidR="008B279F" w:rsidRPr="008B279F" w:rsidRDefault="008B279F" w:rsidP="008B279F">
      <w:pPr>
        <w:pStyle w:val="Default"/>
        <w:spacing w:before="60"/>
        <w:ind w:left="2960" w:hanging="1520"/>
        <w:jc w:val="both"/>
        <w:rPr>
          <w:color w:val="auto"/>
        </w:rPr>
      </w:pPr>
      <w:r w:rsidRPr="008B279F">
        <w:rPr>
          <w:color w:val="auto"/>
        </w:rPr>
        <w:t>(</w:t>
      </w:r>
      <w:proofErr w:type="spellStart"/>
      <w:r w:rsidRPr="008B279F">
        <w:rPr>
          <w:color w:val="auto"/>
        </w:rPr>
        <w:t>i</w:t>
      </w:r>
      <w:proofErr w:type="spellEnd"/>
      <w:r w:rsidRPr="008B279F">
        <w:rPr>
          <w:color w:val="auto"/>
        </w:rPr>
        <w:t>) 2 copies of a Response in Form 11, and</w:t>
      </w:r>
    </w:p>
    <w:p w:rsidR="008B279F" w:rsidRPr="008B279F" w:rsidRDefault="008B279F" w:rsidP="008B279F">
      <w:pPr>
        <w:pStyle w:val="Default"/>
        <w:spacing w:before="60"/>
        <w:ind w:left="2960" w:hanging="1520"/>
        <w:jc w:val="both"/>
        <w:rPr>
          <w:color w:val="auto"/>
        </w:rPr>
      </w:pPr>
      <w:r w:rsidRPr="008B279F">
        <w:rPr>
          <w:color w:val="auto"/>
        </w:rPr>
        <w:t>(ii) 2 copies of each affidavit on which you intend to rely at the</w:t>
      </w:r>
    </w:p>
    <w:p w:rsidR="008B279F" w:rsidRPr="008B279F" w:rsidRDefault="008B279F" w:rsidP="008B279F">
      <w:pPr>
        <w:pStyle w:val="Default"/>
        <w:spacing w:before="60"/>
        <w:ind w:left="1800" w:hanging="360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proofErr w:type="gramStart"/>
      <w:r w:rsidRPr="008B279F">
        <w:rPr>
          <w:color w:val="auto"/>
        </w:rPr>
        <w:t>hearing</w:t>
      </w:r>
      <w:proofErr w:type="gramEnd"/>
      <w:r w:rsidRPr="008B279F">
        <w:rPr>
          <w:color w:val="auto"/>
        </w:rPr>
        <w:t>, and</w:t>
      </w:r>
    </w:p>
    <w:p w:rsidR="008B279F" w:rsidRPr="008B279F" w:rsidRDefault="008B279F" w:rsidP="008B279F">
      <w:pPr>
        <w:pStyle w:val="Default"/>
        <w:spacing w:before="60"/>
        <w:ind w:left="1520" w:hanging="800"/>
        <w:jc w:val="both"/>
        <w:rPr>
          <w:color w:val="auto"/>
        </w:rPr>
      </w:pPr>
      <w:r w:rsidRPr="008B279F">
        <w:rPr>
          <w:color w:val="auto"/>
        </w:rPr>
        <w:t xml:space="preserve">(b) </w:t>
      </w:r>
      <w:proofErr w:type="gramStart"/>
      <w:r w:rsidRPr="008B279F">
        <w:rPr>
          <w:color w:val="auto"/>
        </w:rPr>
        <w:t>deliver</w:t>
      </w:r>
      <w:proofErr w:type="gramEnd"/>
      <w:r w:rsidRPr="008B279F">
        <w:rPr>
          <w:color w:val="auto"/>
        </w:rPr>
        <w:t xml:space="preserve"> to every other party of record</w:t>
      </w:r>
    </w:p>
    <w:p w:rsidR="008B279F" w:rsidRPr="008B279F" w:rsidRDefault="008B279F" w:rsidP="008B279F">
      <w:pPr>
        <w:pStyle w:val="Default"/>
        <w:spacing w:before="60"/>
        <w:ind w:left="2960" w:hanging="1520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)  </w:t>
      </w:r>
      <w:proofErr w:type="gramStart"/>
      <w:r w:rsidRPr="008B279F">
        <w:rPr>
          <w:color w:val="auto"/>
        </w:rPr>
        <w:t>one</w:t>
      </w:r>
      <w:proofErr w:type="gramEnd"/>
      <w:r w:rsidRPr="008B279F">
        <w:rPr>
          <w:color w:val="auto"/>
        </w:rPr>
        <w:t xml:space="preserve"> copy of a Response in Form 11, and</w:t>
      </w:r>
    </w:p>
    <w:p w:rsidR="008B279F" w:rsidRDefault="008B279F" w:rsidP="008B279F">
      <w:pPr>
        <w:pStyle w:val="Default"/>
        <w:spacing w:before="60"/>
        <w:ind w:left="1800" w:hanging="360"/>
        <w:jc w:val="both"/>
        <w:rPr>
          <w:color w:val="auto"/>
        </w:rPr>
      </w:pPr>
      <w:r w:rsidRPr="008B279F">
        <w:rPr>
          <w:color w:val="auto"/>
        </w:rPr>
        <w:t>(ii)</w:t>
      </w:r>
      <w:r>
        <w:rPr>
          <w:color w:val="auto"/>
        </w:rPr>
        <w:t xml:space="preserve"> </w:t>
      </w:r>
      <w:proofErr w:type="gramStart"/>
      <w:r w:rsidRPr="008B279F">
        <w:rPr>
          <w:color w:val="auto"/>
        </w:rPr>
        <w:t>one</w:t>
      </w:r>
      <w:proofErr w:type="gramEnd"/>
      <w:r w:rsidRPr="008B279F">
        <w:rPr>
          <w:color w:val="auto"/>
        </w:rPr>
        <w:t xml:space="preserve"> copy of each affidavit on which you intend to rely at the</w:t>
      </w:r>
      <w:r>
        <w:rPr>
          <w:color w:val="auto"/>
        </w:rPr>
        <w:t xml:space="preserve">  </w:t>
      </w:r>
      <w:r w:rsidRPr="008B279F">
        <w:rPr>
          <w:color w:val="auto"/>
        </w:rPr>
        <w:t>hearing.</w:t>
      </w:r>
    </w:p>
    <w:p w:rsidR="008570F7" w:rsidRDefault="008B279F" w:rsidP="008B279F">
      <w:pPr>
        <w:pStyle w:val="Default"/>
        <w:spacing w:before="60"/>
        <w:ind w:left="1800" w:hanging="360"/>
        <w:jc w:val="both"/>
        <w:rPr>
          <w:color w:val="auto"/>
        </w:rPr>
      </w:pPr>
      <w:bookmarkStart w:id="0" w:name="_GoBack"/>
      <w:bookmarkEnd w:id="0"/>
      <w:r w:rsidRPr="008B279F">
        <w:rPr>
          <w:color w:val="auto"/>
        </w:rPr>
        <w:t xml:space="preserve"> </w:t>
      </w:r>
      <w:r w:rsidR="008570F7">
        <w:rPr>
          <w:color w:val="auto"/>
        </w:rPr>
        <w:t xml:space="preserve">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26"/>
        <w:gridCol w:w="7706"/>
      </w:tblGrid>
      <w:tr w:rsidR="008570F7">
        <w:trPr>
          <w:trHeight w:val="197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(1)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The address of the registry is: </w:t>
            </w:r>
          </w:p>
          <w:p w:rsidR="008570F7" w:rsidRDefault="008570F7">
            <w:pPr>
              <w:pStyle w:val="Default"/>
            </w:pPr>
            <w:r>
              <w:t xml:space="preserve">The Law Courts </w:t>
            </w:r>
          </w:p>
          <w:p w:rsidR="008570F7" w:rsidRDefault="008570F7">
            <w:pPr>
              <w:pStyle w:val="Default"/>
            </w:pPr>
            <w:r>
              <w:t xml:space="preserve">2134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 xml:space="preserve"> </w:t>
            </w:r>
          </w:p>
          <w:p w:rsidR="008570F7" w:rsidRDefault="008570F7">
            <w:pPr>
              <w:pStyle w:val="Default"/>
            </w:pPr>
            <w:smartTag w:uri="urn:schemas-microsoft-com:office:smarttags" w:element="City">
              <w:smartTag w:uri="urn:schemas-microsoft-com:office:smarttags" w:element="place">
                <w:r>
                  <w:t>Whitehorse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Yukon</w:t>
                </w:r>
              </w:smartTag>
            </w:smartTag>
            <w:r>
              <w:t xml:space="preserve"> </w:t>
            </w:r>
          </w:p>
          <w:p w:rsidR="008570F7" w:rsidRDefault="008570F7">
            <w:pPr>
              <w:pStyle w:val="Default"/>
            </w:pPr>
            <w:proofErr w:type="spellStart"/>
            <w:r>
              <w:t>Y1A</w:t>
            </w:r>
            <w:proofErr w:type="spellEnd"/>
            <w:r>
              <w:t xml:space="preserve"> </w:t>
            </w:r>
            <w:proofErr w:type="spellStart"/>
            <w:r>
              <w:t>5H6</w:t>
            </w:r>
            <w:proofErr w:type="spellEnd"/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Telephone: (867) 667-5937 </w:t>
            </w:r>
          </w:p>
          <w:p w:rsidR="008570F7" w:rsidRDefault="008570F7">
            <w:pPr>
              <w:pStyle w:val="Default"/>
            </w:pPr>
            <w:r>
              <w:t xml:space="preserve">Fax: (867) 393-6212 </w:t>
            </w:r>
          </w:p>
        </w:tc>
      </w:tr>
      <w:tr w:rsidR="008570F7">
        <w:trPr>
          <w:trHeight w:val="25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(2)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>The petitioner’s ADDRESS FOR DELIVERY (</w:t>
            </w:r>
            <w:r>
              <w:rPr>
                <w:b/>
                <w:bCs/>
                <w:u w:val="single"/>
              </w:rPr>
              <w:t>Required</w:t>
            </w:r>
            <w:r>
              <w:t xml:space="preserve">: Residential address or business address </w:t>
            </w:r>
            <w:smartTag w:uri="urn:schemas-microsoft-com:office:smarttags" w:element="stockticker">
              <w:r>
                <w:rPr>
                  <w:b/>
                  <w:bCs/>
                </w:rPr>
                <w:t>AND</w:t>
              </w:r>
            </w:smartTag>
            <w:r>
              <w:t xml:space="preserve"> postal address in </w:t>
            </w:r>
            <w:smartTag w:uri="urn:schemas-microsoft-com:office:smarttags" w:element="State">
              <w:smartTag w:uri="urn:schemas-microsoft-com:office:smarttags" w:element="place">
                <w:r>
                  <w:t>Yukon</w:t>
                </w:r>
              </w:smartTag>
            </w:smartTag>
            <w:r>
              <w:t xml:space="preserve">) is: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rPr>
                <w:u w:val="single"/>
              </w:rPr>
              <w:t>Optiona</w:t>
            </w:r>
            <w:r>
              <w:t xml:space="preserve">l: </w:t>
            </w:r>
          </w:p>
          <w:p w:rsidR="008570F7" w:rsidRDefault="008570F7">
            <w:pPr>
              <w:pStyle w:val="Default"/>
            </w:pPr>
            <w:r>
              <w:t xml:space="preserve">Fax number for delivery: </w:t>
            </w:r>
          </w:p>
          <w:p w:rsidR="008570F7" w:rsidRDefault="008570F7">
            <w:pPr>
              <w:pStyle w:val="Default"/>
            </w:pPr>
            <w:r>
              <w:t xml:space="preserve">Email address: </w:t>
            </w:r>
          </w:p>
          <w:p w:rsidR="008570F7" w:rsidRDefault="008570F7">
            <w:pPr>
              <w:pStyle w:val="Default"/>
            </w:pPr>
            <w:r>
              <w:t>Telephone:</w:t>
            </w:r>
          </w:p>
        </w:tc>
      </w:tr>
      <w:tr w:rsidR="008570F7">
        <w:trPr>
          <w:trHeight w:val="12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>(3)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The name and office address of the petitioner’s lawyer is: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 </w:t>
            </w:r>
          </w:p>
        </w:tc>
      </w:tr>
    </w:tbl>
    <w:p w:rsidR="008570F7" w:rsidRDefault="008570F7">
      <w:pPr>
        <w:pStyle w:val="Default"/>
        <w:rPr>
          <w:color w:val="auto"/>
        </w:rPr>
      </w:pPr>
    </w:p>
    <w:p w:rsidR="008570F7" w:rsidRDefault="008570F7">
      <w:pPr>
        <w:pStyle w:val="Default"/>
        <w:jc w:val="center"/>
        <w:rPr>
          <w:b/>
          <w:bCs/>
          <w:color w:val="auto"/>
        </w:rPr>
      </w:pPr>
    </w:p>
    <w:p w:rsidR="008570F7" w:rsidRDefault="008570F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ENDORSEMENT FOR SERVICE OUTSIDE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</w:rPr>
            <w:t>YUKON</w:t>
          </w:r>
        </w:smartTag>
      </w:smartTag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lastRenderedPageBreak/>
        <w:t xml:space="preserve">(if applicable)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The petitioner claims the right to serve this Petition on the respondent _____________________ outside </w:t>
      </w:r>
      <w:smartTag w:uri="urn:schemas-microsoft-com:office:smarttags" w:element="State">
        <w:smartTag w:uri="urn:schemas-microsoft-com:office:smarttags" w:element="plac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 on the ground that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State ground and provision in Rule 13 (1) upon which the petitioner relies</w:t>
      </w:r>
      <w:r>
        <w:rPr>
          <w:color w:val="auto"/>
        </w:rPr>
        <w:t xml:space="preserve">.]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b/>
          <w:bCs/>
          <w:color w:val="auto"/>
        </w:rPr>
        <w:t xml:space="preserve">PETITION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>The petitioner applies for an order that: [</w:t>
      </w:r>
      <w:r>
        <w:rPr>
          <w:i/>
          <w:iCs/>
          <w:color w:val="auto"/>
        </w:rPr>
        <w:t>set out orders sought in numbered paragraphs; a draft order may be attached</w:t>
      </w:r>
      <w:r>
        <w:rPr>
          <w:color w:val="auto"/>
        </w:rPr>
        <w:t xml:space="preserve">] 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>The petitioner will rely on [</w:t>
      </w:r>
      <w:r>
        <w:rPr>
          <w:i/>
          <w:iCs/>
          <w:color w:val="auto"/>
        </w:rPr>
        <w:t>set out rule, statute or regulation relied on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>The affidavit(s) of [</w:t>
      </w:r>
      <w:r>
        <w:rPr>
          <w:i/>
          <w:iCs/>
          <w:color w:val="auto"/>
        </w:rPr>
        <w:t>state names</w:t>
      </w:r>
      <w:r>
        <w:rPr>
          <w:color w:val="auto"/>
        </w:rPr>
        <w:t xml:space="preserve">] _____________________ will be relied on at the hearing, copies of which will be served.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facts upon which this Petition is based are as follows: [</w:t>
      </w:r>
      <w:r>
        <w:rPr>
          <w:i/>
          <w:iCs/>
          <w:color w:val="auto"/>
        </w:rPr>
        <w:t>set out briefly the relevant facts in numbered paragraphs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The petitioner estimates that the application will take _______ minutes (hours).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Dated____________________           __________________________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>Petitioner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</w:rPr>
        <w:t>[</w:t>
      </w:r>
      <w:r>
        <w:rPr>
          <w:i/>
          <w:iCs/>
          <w:color w:val="auto"/>
        </w:rPr>
        <w:t>or petitioner’s lawyer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80"/>
        <w:jc w:val="center"/>
        <w:rPr>
          <w:color w:val="auto"/>
        </w:rPr>
      </w:pPr>
      <w:r>
        <w:rPr>
          <w:b/>
          <w:bCs/>
          <w:color w:val="auto"/>
        </w:rPr>
        <w:t xml:space="preserve">NOTICE OF CASE MANAGEMENT CONFERENCE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Take notice that a Case Management Conference will be held at the Law Courts, </w:t>
      </w:r>
      <w:smartTag w:uri="urn:schemas-microsoft-com:office:smarttags" w:element="Street">
        <w:smartTag w:uri="urn:schemas-microsoft-com:office:smarttags" w:element="State">
          <w:r>
            <w:rPr>
              <w:color w:val="auto"/>
            </w:rPr>
            <w:t>2134 2</w:t>
          </w:r>
          <w:proofErr w:type="spellStart"/>
          <w:r>
            <w:rPr>
              <w:color w:val="auto"/>
              <w:position w:val="10"/>
              <w:vertAlign w:val="superscript"/>
            </w:rPr>
            <w:t>nd</w:t>
          </w:r>
          <w:proofErr w:type="spellEnd"/>
          <w:r>
            <w:rPr>
              <w:color w:val="auto"/>
            </w:rPr>
            <w:t xml:space="preserve"> Avenue</w:t>
          </w:r>
        </w:smartTag>
        <w:r>
          <w:rPr>
            <w:color w:val="auto"/>
          </w:rPr>
          <w:t xml:space="preserve">, </w:t>
        </w:r>
        <w:smartTag w:uri="urn:schemas-microsoft-com:office:smarttags" w:element="State">
          <w:r>
            <w:rPr>
              <w:color w:val="auto"/>
            </w:rPr>
            <w:t>Whitehorse</w:t>
          </w:r>
        </w:smartTag>
        <w:r>
          <w:rPr>
            <w:color w:val="auto"/>
          </w:rPr>
          <w:t xml:space="preserve">, </w:t>
        </w:r>
        <w:smartTag w:uri="urn:schemas-microsoft-com:office:smarttags" w:element="Stat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 pursuant to Rule 1 (7) on [</w:t>
      </w:r>
      <w:r>
        <w:rPr>
          <w:i/>
          <w:iCs/>
          <w:color w:val="auto"/>
        </w:rPr>
        <w:t>date</w:t>
      </w:r>
      <w:r>
        <w:rPr>
          <w:color w:val="auto"/>
        </w:rPr>
        <w:t xml:space="preserve">] 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>______________________ at [</w:t>
      </w:r>
      <w:r>
        <w:rPr>
          <w:i/>
          <w:iCs/>
          <w:color w:val="auto"/>
        </w:rPr>
        <w:t>time</w:t>
      </w:r>
      <w:r>
        <w:rPr>
          <w:color w:val="auto"/>
        </w:rPr>
        <w:t xml:space="preserve">] ________________.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If you fail to attend, orders may be made in your absence.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b/>
          <w:bCs/>
          <w:i/>
          <w:iCs/>
          <w:color w:val="auto"/>
        </w:rPr>
        <w:t>Or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>TAKE NOTICE that this action is exempt from mandatory Case Management Conference because [</w:t>
      </w:r>
      <w:r>
        <w:rPr>
          <w:i/>
          <w:iCs/>
          <w:color w:val="auto"/>
        </w:rPr>
        <w:t>state reason</w:t>
      </w:r>
      <w:r>
        <w:rPr>
          <w:color w:val="auto"/>
        </w:rPr>
        <w:t xml:space="preserve">] __________________________________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Dated____________________                          __________________________ 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>Petitioner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</w:rPr>
        <w:t>[</w:t>
      </w:r>
      <w:r>
        <w:rPr>
          <w:i/>
          <w:iCs/>
          <w:color w:val="auto"/>
        </w:rPr>
        <w:t>or petitioner’s lawyer</w:t>
      </w:r>
      <w:r>
        <w:rPr>
          <w:color w:val="auto"/>
        </w:rPr>
        <w:t xml:space="preserve">] </w:t>
      </w:r>
    </w:p>
    <w:sectPr w:rsidR="008570F7" w:rsidSect="001A6CD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E"/>
    <w:rsid w:val="001A6CDE"/>
    <w:rsid w:val="001B4279"/>
    <w:rsid w:val="005F65C0"/>
    <w:rsid w:val="00685C4E"/>
    <w:rsid w:val="006A09B2"/>
    <w:rsid w:val="008570F7"/>
    <w:rsid w:val="008B279F"/>
    <w:rsid w:val="00E24E58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5B6B6D"/>
  <w14:defaultImageDpi w14:val="0"/>
  <w15:docId w15:val="{8CE2A9BC-1992-4B0A-AC65-4C32852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Cathy Rasmussen</cp:lastModifiedBy>
  <cp:revision>2</cp:revision>
  <dcterms:created xsi:type="dcterms:W3CDTF">2021-03-17T17:52:00Z</dcterms:created>
  <dcterms:modified xsi:type="dcterms:W3CDTF">2021-03-17T17:52:00Z</dcterms:modified>
</cp:coreProperties>
</file>